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0A" w:rsidRDefault="00FE500A"/>
    <w:p w:rsidR="00266932" w:rsidRPr="00266932" w:rsidRDefault="00266932" w:rsidP="00266932">
      <w:pPr>
        <w:widowControl/>
        <w:pBdr>
          <w:bottom w:val="single" w:sz="18" w:space="16" w:color="006699"/>
        </w:pBdr>
        <w:ind w:left="315" w:right="315"/>
        <w:outlineLvl w:val="0"/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</w:pPr>
      <w:r w:rsidRPr="00266932"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  <w:t>主管學</w:t>
      </w:r>
      <w:proofErr w:type="gramStart"/>
      <w:r w:rsidRPr="00266932"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  <w:t>︰</w:t>
      </w:r>
      <w:proofErr w:type="gramEnd"/>
      <w:r w:rsidRPr="00266932"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  <w:t>成功的心智模式</w:t>
      </w:r>
      <w:r w:rsidRPr="00266932"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  <w:t>VS.</w:t>
      </w:r>
      <w:r w:rsidRPr="00266932">
        <w:rPr>
          <w:rFonts w:ascii="Verdana" w:eastAsia="新細明體" w:hAnsi="Verdana" w:cs="新細明體"/>
          <w:b/>
          <w:bCs/>
          <w:color w:val="162347"/>
          <w:kern w:val="36"/>
          <w:sz w:val="54"/>
          <w:szCs w:val="54"/>
        </w:rPr>
        <w:t>失敗的慣性模式</w:t>
      </w:r>
    </w:p>
    <w:p w:rsidR="00266932" w:rsidRPr="00266932" w:rsidRDefault="00266932" w:rsidP="00266932">
      <w:pPr>
        <w:widowControl/>
        <w:shd w:val="clear" w:color="auto" w:fill="EEEEEE"/>
        <w:rPr>
          <w:rFonts w:ascii="Verdana" w:eastAsia="新細明體" w:hAnsi="Verdana" w:cs="新細明體"/>
          <w:color w:val="999999"/>
          <w:kern w:val="0"/>
          <w:sz w:val="17"/>
          <w:szCs w:val="17"/>
        </w:rPr>
      </w:pPr>
      <w:r w:rsidRPr="00266932">
        <w:rPr>
          <w:rFonts w:ascii="Verdana" w:eastAsia="新細明體" w:hAnsi="Verdana" w:cs="新細明體"/>
          <w:color w:val="999999"/>
          <w:kern w:val="0"/>
          <w:sz w:val="17"/>
          <w:szCs w:val="17"/>
        </w:rPr>
        <w:t>關鍵字：</w:t>
      </w:r>
      <w:hyperlink r:id="rId4" w:history="1">
        <w:r w:rsidRPr="00266932">
          <w:rPr>
            <w:rFonts w:ascii="Verdana" w:eastAsia="新細明體" w:hAnsi="Verdana" w:cs="新細明體"/>
            <w:b/>
            <w:bCs/>
            <w:color w:val="3399CC"/>
            <w:kern w:val="0"/>
            <w:sz w:val="17"/>
            <w:szCs w:val="17"/>
            <w:u w:val="single"/>
          </w:rPr>
          <w:t>主管學</w:t>
        </w:r>
      </w:hyperlink>
      <w:r w:rsidRPr="00266932">
        <w:rPr>
          <w:rFonts w:ascii="Verdana" w:eastAsia="新細明體" w:hAnsi="Verdana" w:cs="新細明體"/>
          <w:color w:val="999999"/>
          <w:kern w:val="0"/>
          <w:sz w:val="17"/>
          <w:szCs w:val="17"/>
        </w:rPr>
        <w:t>,</w:t>
      </w:r>
      <w:hyperlink r:id="rId5" w:history="1">
        <w:r w:rsidRPr="00266932">
          <w:rPr>
            <w:rFonts w:ascii="Verdana" w:eastAsia="新細明體" w:hAnsi="Verdana" w:cs="新細明體"/>
            <w:b/>
            <w:bCs/>
            <w:color w:val="3399CC"/>
            <w:kern w:val="0"/>
            <w:sz w:val="17"/>
            <w:szCs w:val="17"/>
            <w:u w:val="single"/>
          </w:rPr>
          <w:t>心智模式</w:t>
        </w:r>
      </w:hyperlink>
      <w:r w:rsidRPr="00266932">
        <w:rPr>
          <w:rFonts w:ascii="Verdana" w:eastAsia="新細明體" w:hAnsi="Verdana" w:cs="新細明體"/>
          <w:color w:val="999999"/>
          <w:kern w:val="0"/>
          <w:sz w:val="17"/>
          <w:szCs w:val="17"/>
        </w:rPr>
        <w:t>,</w:t>
      </w:r>
      <w:hyperlink r:id="rId6" w:history="1">
        <w:r w:rsidRPr="00266932">
          <w:rPr>
            <w:rFonts w:ascii="Verdana" w:eastAsia="新細明體" w:hAnsi="Verdana" w:cs="新細明體"/>
            <w:b/>
            <w:bCs/>
            <w:color w:val="3399CC"/>
            <w:kern w:val="0"/>
            <w:sz w:val="17"/>
            <w:szCs w:val="17"/>
            <w:u w:val="single"/>
          </w:rPr>
          <w:t>慣性模式</w:t>
        </w:r>
      </w:hyperlink>
      <w:r>
        <w:rPr>
          <w:rFonts w:ascii="Verdana" w:eastAsia="新細明體" w:hAnsi="Verdana" w:cs="新細明體" w:hint="eastAsia"/>
          <w:color w:val="999999"/>
          <w:kern w:val="0"/>
          <w:sz w:val="17"/>
          <w:szCs w:val="17"/>
        </w:rPr>
        <w:t xml:space="preserve"> </w:t>
      </w:r>
      <w:r w:rsidRPr="00266932">
        <w:rPr>
          <w:rFonts w:ascii="Verdana" w:eastAsia="新細明體" w:hAnsi="Verdana" w:cs="新細明體"/>
          <w:color w:val="999999"/>
          <w:kern w:val="0"/>
          <w:sz w:val="17"/>
          <w:szCs w:val="17"/>
        </w:rPr>
        <w:t>http://mymkc.com/articles/contents.aspx?ArticleID=21483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在診斷與輔導許多企業的歷程中，經常發現許多企業顯而易見的問題，卻常無法追根究底，找出問題的原因；好的管理構想與策略，也往往未有機會澈底執行；或者曾經在起初嘗試推動某一專案，但始終無法全面地將此專案延續及成果繼續拓展，常有落於虎頭蛇尾之實。筆者的觀察發現，組織會有其「慣性」的存在，而組織是由「人」所組成，更是由領導者、管理者（筆者此統稱「主管」）帶領一群人來運作一個組織，而有其產品與服務，能完成一個價值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鍊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的價值。是故，組織管理的績效無法呈現，往往根源非來自於構想、策略或專案的規劃欠佳，而必須回歸到「人」，其中「主管」的角色至為關鍵。以學習型組織角度來看，「心智模式」深植在人的心中，身為「主管」必須對組織事務如何運作的看法和其行為能一致，這是主管能否勝任，由瞭解自己、影響部屬、成就組織績效，進而形塑組織文化之所必備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論語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里仁篇有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道：「見賢思齊焉，見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不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賢而內自省也。」在職場歷練多年，接觸與瞭解企業當中所謂「好的主管」與「不好的主管」之行為及特性。同樣地，在職場工作中的我們可能「曾經是」、「現在是」，或「將來會是」擔任主管角色，必須要能進一步反省自己，在個人的領導以及與部屬的互動中，是否能夠展現一位「好的主管」應有的特質，而對於自己表現出「不好的主管」的行為時，能夠有「自知之明」，並能加以改進及避免。就此，先就以往所接觸之各企業職場中，</w:t>
      </w:r>
      <w:r w:rsidRPr="007A101C">
        <w:rPr>
          <w:rFonts w:ascii="Verdana" w:eastAsia="新細明體" w:hAnsi="Verdana" w:cs="新細明體"/>
          <w:color w:val="FF0000"/>
          <w:kern w:val="0"/>
          <w:szCs w:val="24"/>
        </w:rPr>
        <w:t>「失敗主管」會有其慣性模式，整理以下十項做為借鏡：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、信口開河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隨意答應客戶或他人完成工作，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然未衡量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本身及部屬之資源與能力，造成百忙一場或徒勞無功。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2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、行為輕浮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lastRenderedPageBreak/>
        <w:t xml:space="preserve">　　言談、衣著、行為舉行未有辦公室應有之基本禮節，及言語與行為觸犯部屬之人權，例如口出穢言、服裝不整、對人不對事咒罵、性騷擾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…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等。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3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、自我中心、傲慢固執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對所負責的業務欠缺專業能力，卻又堅持己見，無法接受不同意見及建言，未瞭解內、外部環境之變化，一意孤行。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4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、無專業與責任擔當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沒有擔當、擅於推卸責任，對部屬呈報事項不給予明確的指示或指導，例如「這件事情的處理方式我覺得怪怪的，你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自已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看著辦，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…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我不管，你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自已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再去向老闆說明，出事不要來找我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…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」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「唉，事情怎麼會這樣處理，當時我就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不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支持採取這種方式，我就知道會出問題，你看！不出所料，出問題了，這件事情我可是重頭到尾都有不同看法的，你們就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自已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想想有什麼方法去解決，我不管了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!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」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5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、情緒隨性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情緒起伏不定，或將部屬當出氣筒。一時興起時會在下班前五分鐘宣佈召開長達四、五個小時的業務會報，或在提案、比稿的前一天晚上，推翻之前決議，要求部屬徹底修改企劃案，亦或情緒化指責「這件事情這麼重要，你們為什麼只提兩個方案，叫我如何做決定，頭腦在想什麼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?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」。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6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</w:t>
      </w:r>
      <w:proofErr w:type="gramStart"/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重名輕義</w:t>
      </w:r>
      <w:proofErr w:type="gramEnd"/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，唯利是圖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以「人不自私，天誅地滅」為個人中心思想，汲汲營營於追求名利，對具公益之事，只問是否可以出名，不重公益之實質目的。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7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、私心偏袒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同一件事發生在二個人身上，對不喜歡的部屬：「你為什麼能力這麼差，這點小事都辦不好，你要負全責」；對愛將：「這小地方沒注意到沒關係，下次小心就好，沒事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沒事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」。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8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、爭權奪利，鏟除異己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lastRenderedPageBreak/>
        <w:t xml:space="preserve">　　在職場上一心只想如何升官，擅用心計，充分享受主管特權，對不配合的部屬或他人，則想盡一切辦法找麻煩或調職或逼其離職。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9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、逢迎做作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善於逢迎拍馬，擅作表面功夫，面對更上層老闆逢迎諂媚，展現對工作熱情與認真，背後卻言語批評、工作打混摸魚。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10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、公器私用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把部屬當私人管家使喚，代其處理個人之非公務事務，與部屬之溝通總是靠秘書傳達旨意，或喜歡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佔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部屬便宜，消費總是由部屬買單。</w:t>
      </w:r>
    </w:p>
    <w:p w:rsidR="00266932" w:rsidRPr="007A101C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FF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再者，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希望成部屬心目中「成功主管」，是我們所追求的，對組織而言本就是任務，也是職責、必須盡責。故要成為</w:t>
      </w:r>
      <w:bookmarkStart w:id="0" w:name="_GoBack"/>
      <w:r w:rsidRPr="007A101C">
        <w:rPr>
          <w:rFonts w:ascii="Verdana" w:eastAsia="新細明體" w:hAnsi="Verdana" w:cs="新細明體"/>
          <w:color w:val="FF0000"/>
          <w:kern w:val="0"/>
          <w:szCs w:val="24"/>
        </w:rPr>
        <w:t>一位成功的主管，筆者整理出其心智模式通常都具備有以下的十項條件：</w:t>
      </w:r>
    </w:p>
    <w:bookmarkEnd w:id="0"/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、言行一致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不會說一套、做一套，能夠「誠於中而形於外」，表裡如一，謹言慎行，能讓部屬信服而不會產生矛盾，對於言語的字句，能具執行力落實在行動上，有效領導團體挑戰組織目標。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2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、重守承諾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孔子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曾說過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：「君子重然諾」，在「信用」是個人立身處世的關鍵資本時，好的主管更必須說到做到、坦誠守信、言出必行，守信才被人信。中國人也常說：「君子一言，駟馬難追」，尤其在執行公務及與部屬的互動中，絕對更要慎於然諾，寧可不答應別人，也不要答應別人之後卻又失信於人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3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、誠實可靠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為人正直、誠實，以道為心，為將重德。讓部屬可以完全信任，部屬願意將問題完整反應，許多大企業皆有推行「企業導師」，讓部屬能得到來自職場及生活上的引導及幫忙，誠實及可以依靠信任，是最為重要的關鍵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4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、專業領導，以身作則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lastRenderedPageBreak/>
        <w:t xml:space="preserve">　　好的主管具備本身專業能力，而其專業能力來自於對組織、人力資源、業務行銷、生產、品質、研發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…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等某一領域的專精專業上，並能學習「以人為主」的人性化管理，能「同理心」對待部屬。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身為表率，要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能嚴於律已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，要求別人做到的，自己首先要做到。己立而後立人，己達而後達人，如此才能稱職，能被管理者中樹立威信，得到信服。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5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、關懷部屬，提攜後進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孟子曾說：「君子所以異於人者，以其存心也。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君子以仁存心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，以禮存心。仁者愛人，有禮者敬人。愛人者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人恆愛之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，敬人者人恆敬之。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…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」身為主管，也是同樣要以「仁、禮」，用愛及敬重對待部屬，樂於協助部屬，沒有高高在上的姿態，而能以愛心做到關懷、激勵、教育、輔導、培訓部屬。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6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、高度視野，求新求變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「站在巨人的肩膀上看世界」，凡事深謀遠慮，在權衡外部環境之同時兼顧內部之現實，以高瞻遠矚的思維、以最高階經營者的角度，謀求組織長遠發展和長遠利益，並能「居安思危，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思則有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備，有備無患。」引領組織變革、求新求變。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7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、溝通協調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「江海納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百川而能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成其大」，優秀主管能廣納汲取各方面不同之意見，形成決策後有效地運用協調能力，進行組織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內部、外部、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橫向、縱向溝通，促使組織成功整合，行動步調與目標一致。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8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、心胸寬闊、大公無私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孔子於論語中有道：「君子坦蕩蕩，小人常戚戚。」其意謂君子總是心胸寬廣，小人總是憂愁悲傷。同樣地，主管心性的高低決定了其內心容量的大小。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好的主管具備寬宏大量，一顆寬容的心，對屬下提出的意見與建議不要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挑剔、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打擊、報復，能用正確的心態去理解、接受。優秀的企業主管公正無私，能對人公正、對事公平，以「大我」的立場為出發點，待人處事。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9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、決策理性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lastRenderedPageBreak/>
        <w:t xml:space="preserve">　　人是有感情的動物，容易被眼前的假像所欺騙，或受周遭事物影響情緒。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然好的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主管謙虛謹慎，不驕不躁，能有自知之明，瞭解當下心情的起伏，平心靜氣處理眼前事物，在理性的前提條件下做出決策。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10</w:t>
      </w:r>
      <w:r w:rsidRPr="00266932">
        <w:rPr>
          <w:rFonts w:ascii="Verdana" w:eastAsia="新細明體" w:hAnsi="Verdana" w:cs="新細明體"/>
          <w:b/>
          <w:bCs/>
          <w:color w:val="333333"/>
          <w:kern w:val="0"/>
          <w:sz w:val="27"/>
          <w:szCs w:val="27"/>
        </w:rPr>
        <w:t>、正大光明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北京故宮的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清朝乾清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宮殿上懸掛著「正大光明」匾額，在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在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警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示著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上位者希望當朝為官，皆能「正大光明」行事處理，身為主管所有的經世處事要能經得起公開的檢驗，沒有任何隱密與不可告人的事。</w:t>
      </w:r>
    </w:p>
    <w:p w:rsidR="00266932" w:rsidRPr="00266932" w:rsidRDefault="00266932" w:rsidP="00266932">
      <w:pPr>
        <w:widowControl/>
        <w:spacing w:line="480" w:lineRule="atLeast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 xml:space="preserve">　　在中國歷史故事中有一個典型的故事，描述有一個人遺失了一把斧頭，他心中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懷疑著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是鄰居孩子偷走，便暗中觀察這孩子的行動，結果就是怎麼看，都覺得這鄰居的孩子一舉一動像是偷他斧頭的人。不久之後，他在自己的家中找到這把遺失的斧頭，他再碰到鄰居的孩子時，便怎麼看也都</w:t>
      </w:r>
      <w:proofErr w:type="gramStart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不</w:t>
      </w:r>
      <w:proofErr w:type="gramEnd"/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像是偷他斧頭的人了。藉由這故事也再提醒我們，成功與失敗也端賴我們「怎麼想」、「怎麼去看待別人」，工作職場除了專業要具備外，學習領導很重要，在組織中擔任或學習擔任主管的角色，切記要「由心出發」、「由自己出發」，最重要即在「帶人要帶心」、「以身作則」</w:t>
      </w:r>
      <w:r w:rsidRPr="00266932">
        <w:rPr>
          <w:rFonts w:ascii="Verdana" w:eastAsia="新細明體" w:hAnsi="Verdana" w:cs="新細明體"/>
          <w:color w:val="000000"/>
          <w:kern w:val="0"/>
          <w:szCs w:val="24"/>
        </w:rPr>
        <w:t>!</w:t>
      </w:r>
    </w:p>
    <w:p w:rsidR="00266932" w:rsidRPr="00266932" w:rsidRDefault="00266932"/>
    <w:sectPr w:rsidR="00266932" w:rsidRPr="00266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32"/>
    <w:rsid w:val="00031A20"/>
    <w:rsid w:val="000527BB"/>
    <w:rsid w:val="00055DB5"/>
    <w:rsid w:val="00077C00"/>
    <w:rsid w:val="000851B8"/>
    <w:rsid w:val="00095A62"/>
    <w:rsid w:val="000A0F29"/>
    <w:rsid w:val="000F2A34"/>
    <w:rsid w:val="0010520E"/>
    <w:rsid w:val="001479AA"/>
    <w:rsid w:val="00186479"/>
    <w:rsid w:val="001B5971"/>
    <w:rsid w:val="0020259C"/>
    <w:rsid w:val="0021586F"/>
    <w:rsid w:val="00242265"/>
    <w:rsid w:val="00243986"/>
    <w:rsid w:val="00262D4B"/>
    <w:rsid w:val="00266932"/>
    <w:rsid w:val="002812C5"/>
    <w:rsid w:val="0028400E"/>
    <w:rsid w:val="0029752F"/>
    <w:rsid w:val="002A7C47"/>
    <w:rsid w:val="002D683B"/>
    <w:rsid w:val="002E75AF"/>
    <w:rsid w:val="003044C7"/>
    <w:rsid w:val="00314F6C"/>
    <w:rsid w:val="003162B4"/>
    <w:rsid w:val="00317A2E"/>
    <w:rsid w:val="00326A4B"/>
    <w:rsid w:val="003C18FD"/>
    <w:rsid w:val="003C55C3"/>
    <w:rsid w:val="003F0202"/>
    <w:rsid w:val="00402782"/>
    <w:rsid w:val="004379D2"/>
    <w:rsid w:val="004561FD"/>
    <w:rsid w:val="004671ED"/>
    <w:rsid w:val="00493B61"/>
    <w:rsid w:val="004B49FB"/>
    <w:rsid w:val="00520147"/>
    <w:rsid w:val="00583366"/>
    <w:rsid w:val="005A1FC1"/>
    <w:rsid w:val="005B2D50"/>
    <w:rsid w:val="005E4844"/>
    <w:rsid w:val="00663D85"/>
    <w:rsid w:val="00687B83"/>
    <w:rsid w:val="006A0131"/>
    <w:rsid w:val="006C7F24"/>
    <w:rsid w:val="006E7EB7"/>
    <w:rsid w:val="00733DDA"/>
    <w:rsid w:val="007359AD"/>
    <w:rsid w:val="00740A6E"/>
    <w:rsid w:val="00791CAD"/>
    <w:rsid w:val="007A101C"/>
    <w:rsid w:val="007B2130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E0507"/>
    <w:rsid w:val="009E43C6"/>
    <w:rsid w:val="009F5629"/>
    <w:rsid w:val="00A330DE"/>
    <w:rsid w:val="00A365F4"/>
    <w:rsid w:val="00AE3B0D"/>
    <w:rsid w:val="00B05AE4"/>
    <w:rsid w:val="00B606B3"/>
    <w:rsid w:val="00B71FB7"/>
    <w:rsid w:val="00B8338A"/>
    <w:rsid w:val="00BC4D48"/>
    <w:rsid w:val="00BD4660"/>
    <w:rsid w:val="00C14F48"/>
    <w:rsid w:val="00C213DC"/>
    <w:rsid w:val="00C60EA9"/>
    <w:rsid w:val="00C643DF"/>
    <w:rsid w:val="00CA4EB5"/>
    <w:rsid w:val="00CC72F9"/>
    <w:rsid w:val="00CD5980"/>
    <w:rsid w:val="00CF6369"/>
    <w:rsid w:val="00D25618"/>
    <w:rsid w:val="00D348CA"/>
    <w:rsid w:val="00D520C4"/>
    <w:rsid w:val="00D64F3D"/>
    <w:rsid w:val="00D9242F"/>
    <w:rsid w:val="00DB5751"/>
    <w:rsid w:val="00DD1405"/>
    <w:rsid w:val="00DE13F3"/>
    <w:rsid w:val="00E41BEA"/>
    <w:rsid w:val="00E66444"/>
    <w:rsid w:val="00EB723D"/>
    <w:rsid w:val="00EC333B"/>
    <w:rsid w:val="00F1204E"/>
    <w:rsid w:val="00F173FA"/>
    <w:rsid w:val="00F24FEB"/>
    <w:rsid w:val="00F303CC"/>
    <w:rsid w:val="00F57223"/>
    <w:rsid w:val="00F64842"/>
    <w:rsid w:val="00F66876"/>
    <w:rsid w:val="00F83604"/>
    <w:rsid w:val="00F8434C"/>
    <w:rsid w:val="00F91401"/>
    <w:rsid w:val="00FC4EB4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D0427-1FBF-4AFB-93EC-D3999199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669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69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93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669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26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042">
          <w:marLeft w:val="315"/>
          <w:marRight w:val="315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959">
              <w:marLeft w:val="3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mkc.com/search.aspx?QueryString=%e6%85%a3%e6%80%a7%e6%a8%a1%e5%bc%8f" TargetMode="External"/><Relationship Id="rId5" Type="http://schemas.openxmlformats.org/officeDocument/2006/relationships/hyperlink" Target="http://mymkc.com/search.aspx?QueryString=%e5%bf%83%e6%99%ba%e6%a8%a1%e5%bc%8f" TargetMode="External"/><Relationship Id="rId4" Type="http://schemas.openxmlformats.org/officeDocument/2006/relationships/hyperlink" Target="http://mymkc.com/search.aspx?QueryString=%e4%b8%bb%e7%ae%a1%e5%ad%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2</cp:revision>
  <dcterms:created xsi:type="dcterms:W3CDTF">2015-12-02T01:27:00Z</dcterms:created>
  <dcterms:modified xsi:type="dcterms:W3CDTF">2015-12-02T01:33:00Z</dcterms:modified>
</cp:coreProperties>
</file>